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D6" w:rsidRPr="008863B9" w:rsidRDefault="008863B9">
      <w:pPr>
        <w:rPr>
          <w:b/>
          <w:sz w:val="32"/>
          <w:szCs w:val="32"/>
        </w:rPr>
      </w:pPr>
      <w:r w:rsidRPr="008863B9">
        <w:rPr>
          <w:b/>
          <w:sz w:val="32"/>
          <w:szCs w:val="32"/>
        </w:rPr>
        <w:t>Study guide Chapter 22</w:t>
      </w:r>
    </w:p>
    <w:p w:rsidR="008863B9" w:rsidRPr="008863B9" w:rsidRDefault="008863B9">
      <w:pPr>
        <w:rPr>
          <w:b/>
          <w:sz w:val="24"/>
          <w:szCs w:val="24"/>
          <w:u w:val="single"/>
        </w:rPr>
      </w:pPr>
      <w:r w:rsidRPr="008863B9">
        <w:rPr>
          <w:b/>
          <w:sz w:val="24"/>
          <w:szCs w:val="24"/>
          <w:u w:val="single"/>
        </w:rPr>
        <w:t>People to know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Nicolaus Copernicus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Francis Bacon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Isaac Newton</w:t>
      </w:r>
      <w:bookmarkStart w:id="0" w:name="_GoBack"/>
      <w:bookmarkEnd w:id="0"/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Philosophes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Social contract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Baroque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Henry Fielding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Voltaire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 xml:space="preserve">John Locke 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Jean Jacques Rousseau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Catherine the Great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Thomas Jefferson</w:t>
      </w:r>
    </w:p>
    <w:p w:rsidR="008863B9" w:rsidRPr="008863B9" w:rsidRDefault="008863B9">
      <w:pPr>
        <w:rPr>
          <w:sz w:val="24"/>
          <w:szCs w:val="24"/>
        </w:rPr>
      </w:pPr>
    </w:p>
    <w:p w:rsidR="008863B9" w:rsidRPr="008863B9" w:rsidRDefault="008863B9">
      <w:pPr>
        <w:rPr>
          <w:sz w:val="24"/>
          <w:szCs w:val="24"/>
        </w:rPr>
      </w:pPr>
    </w:p>
    <w:p w:rsidR="008863B9" w:rsidRPr="008863B9" w:rsidRDefault="008863B9">
      <w:pPr>
        <w:rPr>
          <w:b/>
          <w:sz w:val="24"/>
          <w:szCs w:val="24"/>
          <w:u w:val="single"/>
        </w:rPr>
      </w:pPr>
      <w:r w:rsidRPr="008863B9">
        <w:rPr>
          <w:b/>
          <w:sz w:val="24"/>
          <w:szCs w:val="24"/>
          <w:u w:val="single"/>
        </w:rPr>
        <w:t>Essays</w:t>
      </w: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How did enlightenment ideas influence the U.S.?</w:t>
      </w:r>
    </w:p>
    <w:p w:rsidR="008863B9" w:rsidRPr="008863B9" w:rsidRDefault="008863B9">
      <w:pPr>
        <w:rPr>
          <w:sz w:val="24"/>
          <w:szCs w:val="24"/>
        </w:rPr>
      </w:pPr>
    </w:p>
    <w:p w:rsidR="008863B9" w:rsidRPr="008863B9" w:rsidRDefault="008863B9">
      <w:pPr>
        <w:rPr>
          <w:sz w:val="24"/>
          <w:szCs w:val="24"/>
        </w:rPr>
      </w:pPr>
    </w:p>
    <w:p w:rsidR="008863B9" w:rsidRPr="008863B9" w:rsidRDefault="008863B9">
      <w:pPr>
        <w:rPr>
          <w:sz w:val="24"/>
          <w:szCs w:val="24"/>
        </w:rPr>
      </w:pPr>
      <w:r w:rsidRPr="008863B9">
        <w:rPr>
          <w:sz w:val="24"/>
          <w:szCs w:val="24"/>
        </w:rPr>
        <w:t>How did the enlightenment influence and change Europe?</w:t>
      </w:r>
    </w:p>
    <w:sectPr w:rsidR="008863B9" w:rsidRPr="0088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9"/>
    <w:rsid w:val="00444DD6"/>
    <w:rsid w:val="008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210A7BC6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2017-10-03T14:18:00Z</dcterms:created>
  <dcterms:modified xsi:type="dcterms:W3CDTF">2017-10-03T14:25:00Z</dcterms:modified>
</cp:coreProperties>
</file>